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Accessory</w:t>
      </w:r>
    </w:p>
    <w:p/>
    <w:p>
      <w:pPr/>
      <w:r>
        <w:rPr>
          <w:b/>
        </w:rPr>
        <w:t xml:space="preserve">Surface-mounting adapter Control PRO AP Box (IP54)</w:t>
      </w:r>
    </w:p>
    <w:p>
      <w:pPr/>
      <w:r>
        <w:rPr>
          <w:b/>
        </w:rPr>
        <w:t xml:space="preserve"/>
      </w:r>
    </w:p>
    <w:p/>
    <w:p>
      <w:pPr/>
      <w:r>
        <w:rPr/>
        <w:t xml:space="preserve">Type of accessory: Surface-mounting enclosure presence detector; Dimensions (L x W x H): 36 x 120 x 120 mm; Colour: white; Colour, RAL: 9010; Manufacturer's Warranty: 5 years; PU1, EAN: 4007841000363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000363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2021-06-01T01:29:49+02:00</dcterms:created>
  <dcterms:modified xsi:type="dcterms:W3CDTF">2021-06-01T01:29:49+02:00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